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41E20" w14:textId="7E6631F9" w:rsidR="00ED2E5E" w:rsidRDefault="00ED2E5E" w:rsidP="00ED2E5E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D2E5E" w14:paraId="62C0723E" w14:textId="77777777" w:rsidTr="00B56499">
        <w:trPr>
          <w:trHeight w:val="2322"/>
        </w:trPr>
        <w:tc>
          <w:tcPr>
            <w:tcW w:w="14884" w:type="dxa"/>
            <w:shd w:val="clear" w:color="auto" w:fill="FFC000"/>
          </w:tcPr>
          <w:p w14:paraId="46B6BEAC" w14:textId="3889AADB" w:rsidR="0051222C" w:rsidRPr="0005729F" w:rsidRDefault="0051222C" w:rsidP="0051222C">
            <w:pPr>
              <w:pStyle w:val="Header"/>
              <w:jc w:val="center"/>
              <w:rPr>
                <w:b/>
                <w:color w:val="538135" w:themeColor="accent6" w:themeShade="BF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2847589" wp14:editId="4390F87E">
                  <wp:simplePos x="0" y="0"/>
                  <wp:positionH relativeFrom="column">
                    <wp:posOffset>-65051</wp:posOffset>
                  </wp:positionH>
                  <wp:positionV relativeFrom="paragraph">
                    <wp:posOffset>355</wp:posOffset>
                  </wp:positionV>
                  <wp:extent cx="2578100" cy="1445895"/>
                  <wp:effectExtent l="0" t="0" r="0" b="0"/>
                  <wp:wrapTight wrapText="bothSides">
                    <wp:wrapPolygon edited="0">
                      <wp:start x="9576" y="1992"/>
                      <wp:lineTo x="8619" y="2846"/>
                      <wp:lineTo x="6225" y="6261"/>
                      <wp:lineTo x="5746" y="12237"/>
                      <wp:lineTo x="6703" y="16221"/>
                      <wp:lineTo x="8778" y="19067"/>
                      <wp:lineTo x="9257" y="19636"/>
                      <wp:lineTo x="11970" y="19636"/>
                      <wp:lineTo x="12290" y="19067"/>
                      <wp:lineTo x="14365" y="16506"/>
                      <wp:lineTo x="14524" y="16221"/>
                      <wp:lineTo x="15482" y="11668"/>
                      <wp:lineTo x="15163" y="6261"/>
                      <wp:lineTo x="12609" y="2846"/>
                      <wp:lineTo x="11651" y="1992"/>
                      <wp:lineTo x="9576" y="199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445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29F">
              <w:rPr>
                <w:b/>
                <w:color w:val="538135" w:themeColor="accent6" w:themeShade="BF"/>
                <w:sz w:val="72"/>
                <w:szCs w:val="72"/>
              </w:rPr>
              <w:t>Sarina State School</w:t>
            </w:r>
          </w:p>
          <w:p w14:paraId="69197B16" w14:textId="2686FB54" w:rsidR="00ED2E5E" w:rsidRDefault="0051222C" w:rsidP="0051222C">
            <w:pPr>
              <w:pStyle w:val="Header"/>
              <w:jc w:val="center"/>
              <w:rPr>
                <w:i/>
                <w:color w:val="7030A0"/>
                <w:sz w:val="52"/>
                <w:szCs w:val="52"/>
              </w:rPr>
            </w:pPr>
            <w:r w:rsidRPr="00190E27">
              <w:rPr>
                <w:i/>
                <w:color w:val="FFC000"/>
                <w:sz w:val="52"/>
                <w:szCs w:val="52"/>
              </w:rPr>
              <w:t xml:space="preserve">            </w:t>
            </w:r>
            <w:r w:rsidRPr="00131E1A">
              <w:rPr>
                <w:i/>
                <w:color w:val="7030A0"/>
                <w:sz w:val="52"/>
                <w:szCs w:val="52"/>
              </w:rPr>
              <w:t>Dream Big. Aim High.</w:t>
            </w:r>
          </w:p>
          <w:p w14:paraId="2AE9B48E" w14:textId="7231C6F7" w:rsidR="0051222C" w:rsidRPr="0051222C" w:rsidRDefault="0051222C" w:rsidP="0051222C">
            <w:pPr>
              <w:pStyle w:val="Header"/>
              <w:jc w:val="center"/>
              <w:rPr>
                <w:i/>
                <w:color w:val="7030A0"/>
                <w:sz w:val="52"/>
                <w:szCs w:val="52"/>
              </w:rPr>
            </w:pPr>
            <w:r>
              <w:rPr>
                <w:rFonts w:ascii="Calibri" w:eastAsia="Meiryo" w:hAnsi="Calibri" w:cs="Calibri"/>
                <w:b/>
                <w:color w:val="FFFFFF" w:themeColor="background1"/>
                <w:sz w:val="44"/>
                <w:szCs w:val="44"/>
              </w:rPr>
              <w:t xml:space="preserve">                          </w:t>
            </w:r>
            <w:r w:rsidRPr="00F66A8A">
              <w:rPr>
                <w:rFonts w:ascii="Calibri" w:eastAsia="Meiryo" w:hAnsi="Calibri" w:cs="Calibri"/>
                <w:b/>
                <w:color w:val="FFFFFF" w:themeColor="background1"/>
                <w:sz w:val="44"/>
                <w:szCs w:val="44"/>
              </w:rPr>
              <w:t>Quality Education Equal Opportunity</w:t>
            </w:r>
          </w:p>
        </w:tc>
      </w:tr>
    </w:tbl>
    <w:p w14:paraId="1D0A08D4" w14:textId="77777777" w:rsidR="00ED2E5E" w:rsidRPr="0051222C" w:rsidRDefault="00ED2E5E" w:rsidP="00ED2E5E">
      <w:pPr>
        <w:spacing w:after="0" w:line="240" w:lineRule="auto"/>
        <w:rPr>
          <w:color w:val="FF0000"/>
          <w:sz w:val="32"/>
          <w:szCs w:val="32"/>
        </w:rPr>
      </w:pPr>
    </w:p>
    <w:p w14:paraId="53F8C09D" w14:textId="10DBAB9E" w:rsidR="00404BCA" w:rsidRPr="0051222C" w:rsidRDefault="00DA7EBA" w:rsidP="00EF3C91">
      <w:pPr>
        <w:pStyle w:val="Heading1"/>
        <w:spacing w:line="240" w:lineRule="auto"/>
        <w:jc w:val="center"/>
        <w:rPr>
          <w:b/>
          <w:sz w:val="32"/>
          <w:szCs w:val="32"/>
        </w:rPr>
      </w:pPr>
      <w:r w:rsidRPr="0051222C">
        <w:rPr>
          <w:b/>
          <w:sz w:val="32"/>
          <w:szCs w:val="32"/>
        </w:rPr>
        <w:t>P</w:t>
      </w:r>
      <w:r w:rsidR="00580915" w:rsidRPr="0051222C">
        <w:rPr>
          <w:b/>
          <w:sz w:val="32"/>
          <w:szCs w:val="32"/>
        </w:rPr>
        <w:t>arent and Community Code of Conduct</w:t>
      </w:r>
    </w:p>
    <w:p w14:paraId="32D3EA8F" w14:textId="530768FE" w:rsidR="00A643E9" w:rsidRDefault="00581A78" w:rsidP="0058567A">
      <w:pPr>
        <w:pBdr>
          <w:bottom w:val="single" w:sz="12" w:space="1" w:color="auto"/>
        </w:pBdr>
        <w:jc w:val="center"/>
        <w:rPr>
          <w:sz w:val="28"/>
          <w:szCs w:val="28"/>
          <w:lang w:val="en-GB"/>
        </w:rPr>
      </w:pPr>
      <w:r w:rsidRPr="002163BE">
        <w:rPr>
          <w:sz w:val="28"/>
          <w:szCs w:val="28"/>
          <w:lang w:val="en-GB"/>
        </w:rPr>
        <w:t>Supporting learning</w:t>
      </w:r>
      <w:r w:rsidR="006068F5" w:rsidRPr="002163BE">
        <w:rPr>
          <w:sz w:val="28"/>
          <w:szCs w:val="28"/>
          <w:lang w:val="en-GB"/>
        </w:rPr>
        <w:t>, wellbeing</w:t>
      </w:r>
      <w:r w:rsidR="0061185D" w:rsidRPr="002163BE">
        <w:rPr>
          <w:sz w:val="28"/>
          <w:szCs w:val="28"/>
          <w:lang w:val="en-GB"/>
        </w:rPr>
        <w:t xml:space="preserve"> and safety </w:t>
      </w:r>
      <w:r w:rsidR="005E01AC" w:rsidRPr="002163BE">
        <w:rPr>
          <w:sz w:val="28"/>
          <w:szCs w:val="28"/>
          <w:lang w:val="en-GB"/>
        </w:rPr>
        <w:t xml:space="preserve">in </w:t>
      </w:r>
      <w:r w:rsidR="00ED2E5E">
        <w:rPr>
          <w:sz w:val="28"/>
          <w:szCs w:val="28"/>
          <w:lang w:val="en-GB"/>
        </w:rPr>
        <w:t xml:space="preserve">our </w:t>
      </w:r>
      <w:r w:rsidR="00580915" w:rsidRPr="002163BE">
        <w:rPr>
          <w:sz w:val="28"/>
          <w:szCs w:val="28"/>
          <w:lang w:val="en-GB"/>
        </w:rPr>
        <w:t>school</w:t>
      </w:r>
    </w:p>
    <w:p w14:paraId="78986BD7" w14:textId="169057C5" w:rsidR="00A26636" w:rsidRPr="0051222C" w:rsidRDefault="00A26636" w:rsidP="006D37FA">
      <w:pPr>
        <w:spacing w:line="240" w:lineRule="auto"/>
        <w:jc w:val="both"/>
        <w:rPr>
          <w:sz w:val="28"/>
          <w:szCs w:val="28"/>
        </w:rPr>
      </w:pPr>
      <w:r w:rsidRPr="0051222C">
        <w:rPr>
          <w:sz w:val="28"/>
          <w:szCs w:val="28"/>
        </w:rPr>
        <w:t>We welcome parents</w:t>
      </w:r>
      <w:r w:rsidRPr="0051222C">
        <w:rPr>
          <w:rStyle w:val="FootnoteReference"/>
          <w:sz w:val="28"/>
          <w:szCs w:val="28"/>
        </w:rPr>
        <w:footnoteReference w:id="1"/>
      </w:r>
      <w:r w:rsidRPr="0051222C">
        <w:rPr>
          <w:sz w:val="28"/>
          <w:szCs w:val="28"/>
        </w:rPr>
        <w:t xml:space="preserve"> and other members of our diverse community</w:t>
      </w:r>
      <w:r w:rsidR="00BC28F9" w:rsidRPr="0051222C">
        <w:rPr>
          <w:sz w:val="28"/>
          <w:szCs w:val="28"/>
        </w:rPr>
        <w:t xml:space="preserve"> into our school</w:t>
      </w:r>
      <w:r w:rsidRPr="0051222C">
        <w:rPr>
          <w:sz w:val="28"/>
          <w:szCs w:val="28"/>
        </w:rPr>
        <w:t xml:space="preserve">.  </w:t>
      </w:r>
    </w:p>
    <w:p w14:paraId="0A6E0062" w14:textId="3EAB88FF" w:rsidR="00A26636" w:rsidRPr="0051222C" w:rsidRDefault="00A26636" w:rsidP="006D37FA">
      <w:pPr>
        <w:spacing w:line="240" w:lineRule="auto"/>
        <w:jc w:val="both"/>
        <w:rPr>
          <w:sz w:val="28"/>
          <w:szCs w:val="28"/>
        </w:rPr>
      </w:pPr>
      <w:r w:rsidRPr="0051222C">
        <w:rPr>
          <w:sz w:val="28"/>
          <w:szCs w:val="28"/>
        </w:rPr>
        <w:t xml:space="preserve">Working together with </w:t>
      </w:r>
      <w:r w:rsidR="00BC28F9" w:rsidRPr="0051222C">
        <w:rPr>
          <w:sz w:val="28"/>
          <w:szCs w:val="28"/>
        </w:rPr>
        <w:t>the</w:t>
      </w:r>
      <w:r w:rsidRPr="0051222C">
        <w:rPr>
          <w:sz w:val="28"/>
          <w:szCs w:val="28"/>
        </w:rPr>
        <w:t xml:space="preserve"> school community</w:t>
      </w:r>
      <w:r w:rsidRPr="0051222C">
        <w:rPr>
          <w:rStyle w:val="FootnoteReference"/>
          <w:sz w:val="28"/>
          <w:szCs w:val="28"/>
        </w:rPr>
        <w:footnoteReference w:id="2"/>
      </w:r>
      <w:r w:rsidRPr="0051222C">
        <w:rPr>
          <w:sz w:val="28"/>
          <w:szCs w:val="28"/>
        </w:rPr>
        <w:t xml:space="preserve">, school staff support the learning and wellbeing of every student, and are entitled to a safe work environment. </w:t>
      </w:r>
    </w:p>
    <w:p w14:paraId="39116B05" w14:textId="0DEDA1B2" w:rsidR="00A26636" w:rsidRPr="0051222C" w:rsidRDefault="00A26636" w:rsidP="00A26636">
      <w:pPr>
        <w:spacing w:line="240" w:lineRule="auto"/>
        <w:jc w:val="both"/>
        <w:rPr>
          <w:sz w:val="28"/>
          <w:szCs w:val="28"/>
        </w:rPr>
      </w:pPr>
      <w:r w:rsidRPr="0051222C">
        <w:rPr>
          <w:sz w:val="28"/>
          <w:szCs w:val="28"/>
        </w:rPr>
        <w:t xml:space="preserve">Parents and other visitors to </w:t>
      </w:r>
      <w:r w:rsidR="00BC28F9" w:rsidRPr="0051222C">
        <w:rPr>
          <w:sz w:val="28"/>
          <w:szCs w:val="28"/>
        </w:rPr>
        <w:t>our school</w:t>
      </w:r>
      <w:r w:rsidRPr="0051222C">
        <w:rPr>
          <w:sz w:val="28"/>
          <w:szCs w:val="28"/>
        </w:rPr>
        <w:t xml:space="preserve"> support safety by ensuring their communications and conduct at the school and school activities is respectful. </w:t>
      </w:r>
    </w:p>
    <w:tbl>
      <w:tblPr>
        <w:tblStyle w:val="TableGrid"/>
        <w:tblW w:w="14961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223"/>
        <w:gridCol w:w="5875"/>
        <w:gridCol w:w="6863"/>
      </w:tblGrid>
      <w:tr w:rsidR="00A26636" w:rsidRPr="002163BE" w14:paraId="798E8BBF" w14:textId="77777777" w:rsidTr="00F775CF">
        <w:trPr>
          <w:trHeight w:val="517"/>
          <w:jc w:val="center"/>
        </w:trPr>
        <w:tc>
          <w:tcPr>
            <w:tcW w:w="2223" w:type="dxa"/>
            <w:shd w:val="clear" w:color="auto" w:fill="DEEAF6" w:themeFill="accent1" w:themeFillTint="33"/>
            <w:vAlign w:val="center"/>
          </w:tcPr>
          <w:p w14:paraId="27591F44" w14:textId="77777777" w:rsidR="00A26636" w:rsidRPr="00F4562C" w:rsidRDefault="00A26636" w:rsidP="006D37FA">
            <w:pPr>
              <w:spacing w:after="0" w:line="240" w:lineRule="auto"/>
              <w:jc w:val="center"/>
              <w:rPr>
                <w:rFonts w:cs="Arial"/>
                <w:b/>
                <w:noProof/>
                <w:color w:val="337AB7"/>
                <w:sz w:val="28"/>
                <w:szCs w:val="28"/>
                <w:shd w:val="clear" w:color="auto" w:fill="DEEAF6" w:themeFill="accent1" w:themeFillTint="33"/>
                <w:lang w:eastAsia="zh-CN"/>
              </w:rPr>
            </w:pPr>
            <w:r w:rsidRPr="00F4562C">
              <w:rPr>
                <w:rFonts w:cs="Arial"/>
                <w:b/>
                <w:noProof/>
                <w:color w:val="C00000"/>
                <w:sz w:val="28"/>
                <w:szCs w:val="28"/>
                <w:shd w:val="clear" w:color="auto" w:fill="DEEAF6" w:themeFill="accent1" w:themeFillTint="33"/>
                <w:lang w:eastAsia="zh-CN"/>
              </w:rPr>
              <w:t xml:space="preserve">ELEMENTS OF ENGAGEMENT </w:t>
            </w:r>
          </w:p>
        </w:tc>
        <w:tc>
          <w:tcPr>
            <w:tcW w:w="5875" w:type="dxa"/>
            <w:tcBorders>
              <w:bottom w:val="nil"/>
            </w:tcBorders>
            <w:shd w:val="clear" w:color="auto" w:fill="FFFFFF" w:themeFill="background1"/>
          </w:tcPr>
          <w:p w14:paraId="2111392A" w14:textId="486FFE4F" w:rsidR="00A26636" w:rsidRPr="00EF72FD" w:rsidRDefault="00A26636" w:rsidP="00BC28F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is expected that parents and</w:t>
            </w:r>
            <w:r w:rsidR="00BC28F9">
              <w:rPr>
                <w:b/>
                <w:sz w:val="28"/>
                <w:szCs w:val="28"/>
              </w:rPr>
              <w:t xml:space="preserve"> visitors to our school </w:t>
            </w:r>
            <w:r w:rsidRPr="00EF72FD">
              <w:rPr>
                <w:b/>
                <w:sz w:val="28"/>
                <w:szCs w:val="28"/>
              </w:rPr>
              <w:t>will:</w:t>
            </w:r>
          </w:p>
        </w:tc>
        <w:tc>
          <w:tcPr>
            <w:tcW w:w="6863" w:type="dxa"/>
            <w:tcBorders>
              <w:bottom w:val="nil"/>
            </w:tcBorders>
            <w:shd w:val="clear" w:color="auto" w:fill="FFFFFF" w:themeFill="background1"/>
          </w:tcPr>
          <w:p w14:paraId="2CCAC259" w14:textId="33C54E4A" w:rsidR="00A26636" w:rsidRPr="00EF72FD" w:rsidRDefault="00A26636" w:rsidP="003133F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Parents and visitors to our school demonstrate this </w:t>
            </w:r>
            <w:r w:rsidRPr="00EF72FD">
              <w:rPr>
                <w:b/>
                <w:sz w:val="28"/>
                <w:szCs w:val="28"/>
              </w:rPr>
              <w:t>by:</w:t>
            </w:r>
          </w:p>
        </w:tc>
      </w:tr>
      <w:tr w:rsidR="00A26636" w:rsidRPr="0051222C" w14:paraId="1D681D9E" w14:textId="77777777" w:rsidTr="00F775CF">
        <w:trPr>
          <w:trHeight w:val="517"/>
          <w:jc w:val="center"/>
        </w:trPr>
        <w:tc>
          <w:tcPr>
            <w:tcW w:w="2223" w:type="dxa"/>
            <w:vMerge w:val="restart"/>
            <w:shd w:val="clear" w:color="auto" w:fill="66FF99"/>
            <w:vAlign w:val="center"/>
          </w:tcPr>
          <w:p w14:paraId="6C942029" w14:textId="77777777" w:rsidR="00A26636" w:rsidRPr="0051222C" w:rsidRDefault="00A26636" w:rsidP="006D37F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shd w:val="clear" w:color="auto" w:fill="DEEAF6" w:themeFill="accent1" w:themeFillTint="33"/>
                <w:lang w:eastAsia="zh-CN"/>
              </w:rPr>
            </w:pPr>
            <w:r w:rsidRPr="0051222C"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shd w:val="clear" w:color="auto" w:fill="DEEAF6" w:themeFill="accent1" w:themeFillTint="33"/>
                <w:lang w:eastAsia="zh-CN"/>
              </w:rPr>
              <w:drawing>
                <wp:inline distT="0" distB="0" distL="0" distR="0" wp14:anchorId="04539F3D" wp14:editId="171093D2">
                  <wp:extent cx="657225" cy="747458"/>
                  <wp:effectExtent l="0" t="0" r="0" b="0"/>
                  <wp:docPr id="5" name="Picture 5" descr="https://education.qld.gov.au/parents/community-engagement/PublishingImages/pace-communicati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cation.qld.gov.au/parents/community-engagement/PublishingImages/pace-communication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38" cy="75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Communication</w:t>
            </w:r>
          </w:p>
        </w:tc>
        <w:tc>
          <w:tcPr>
            <w:tcW w:w="5875" w:type="dxa"/>
            <w:tcBorders>
              <w:bottom w:val="nil"/>
            </w:tcBorders>
            <w:shd w:val="clear" w:color="auto" w:fill="FFFFFF" w:themeFill="background1"/>
          </w:tcPr>
          <w:p w14:paraId="09A2B5D1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/>
              <w:ind w:left="357" w:hanging="357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be polite to others</w:t>
            </w:r>
          </w:p>
          <w:p w14:paraId="4225BC36" w14:textId="77777777" w:rsidR="00A26636" w:rsidRPr="0051222C" w:rsidRDefault="00A26636" w:rsidP="006D37FA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863" w:type="dxa"/>
            <w:tcBorders>
              <w:bottom w:val="nil"/>
            </w:tcBorders>
            <w:shd w:val="clear" w:color="auto" w:fill="66FF99"/>
          </w:tcPr>
          <w:p w14:paraId="3CB240AE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using polite spoken and written language </w:t>
            </w:r>
          </w:p>
        </w:tc>
      </w:tr>
      <w:tr w:rsidR="00A26636" w:rsidRPr="0051222C" w14:paraId="17340373" w14:textId="77777777" w:rsidTr="00F775CF">
        <w:trPr>
          <w:trHeight w:val="926"/>
          <w:jc w:val="center"/>
        </w:trPr>
        <w:tc>
          <w:tcPr>
            <w:tcW w:w="2223" w:type="dxa"/>
            <w:vMerge/>
            <w:shd w:val="clear" w:color="auto" w:fill="66FF99"/>
            <w:vAlign w:val="center"/>
          </w:tcPr>
          <w:p w14:paraId="3E44F809" w14:textId="77777777" w:rsidR="00A26636" w:rsidRPr="0051222C" w:rsidRDefault="00A26636" w:rsidP="006D37F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shd w:val="clear" w:color="auto" w:fill="DEEAF6" w:themeFill="accent1" w:themeFillTint="33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76EC4F9A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/>
              <w:ind w:left="357" w:hanging="357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act as positive role models </w:t>
            </w:r>
          </w:p>
        </w:tc>
        <w:tc>
          <w:tcPr>
            <w:tcW w:w="6863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66FF99"/>
          </w:tcPr>
          <w:p w14:paraId="62B6BB15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>speaking and behaving respectfully at all times</w:t>
            </w:r>
          </w:p>
        </w:tc>
      </w:tr>
      <w:tr w:rsidR="00A26636" w:rsidRPr="0051222C" w14:paraId="44B0FD37" w14:textId="77777777" w:rsidTr="00F775CF">
        <w:trPr>
          <w:trHeight w:val="982"/>
          <w:jc w:val="center"/>
        </w:trPr>
        <w:tc>
          <w:tcPr>
            <w:tcW w:w="2223" w:type="dxa"/>
            <w:vMerge/>
            <w:shd w:val="clear" w:color="auto" w:fill="66FF99"/>
            <w:vAlign w:val="center"/>
          </w:tcPr>
          <w:p w14:paraId="41751F0E" w14:textId="77777777" w:rsidR="00A26636" w:rsidRPr="0051222C" w:rsidRDefault="00A26636" w:rsidP="006D37F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shd w:val="clear" w:color="auto" w:fill="DEEAF6" w:themeFill="accent1" w:themeFillTint="33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35327A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recognise and respect personal differences</w:t>
            </w: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</w:p>
          <w:p w14:paraId="24DE5CB8" w14:textId="77777777" w:rsidR="00A26636" w:rsidRPr="0051222C" w:rsidRDefault="00A26636" w:rsidP="006D37FA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spacing w:after="0" w:line="240" w:lineRule="auto"/>
              <w:ind w:left="357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nil"/>
              <w:bottom w:val="nil"/>
            </w:tcBorders>
            <w:shd w:val="clear" w:color="auto" w:fill="66FF99"/>
          </w:tcPr>
          <w:p w14:paraId="0197D5FD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being compassionate when interacting with others </w:t>
            </w:r>
          </w:p>
          <w:p w14:paraId="38F907E7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ind w:left="357" w:hanging="357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>informing staff if the behaviour of others is negatively impacting them or their family</w:t>
            </w:r>
          </w:p>
        </w:tc>
      </w:tr>
      <w:tr w:rsidR="00A26636" w:rsidRPr="0051222C" w14:paraId="1DB23ADC" w14:textId="77777777" w:rsidTr="00F775CF">
        <w:trPr>
          <w:trHeight w:val="1323"/>
          <w:jc w:val="center"/>
        </w:trPr>
        <w:tc>
          <w:tcPr>
            <w:tcW w:w="2223" w:type="dxa"/>
            <w:vMerge/>
            <w:shd w:val="clear" w:color="auto" w:fill="66FF99"/>
            <w:vAlign w:val="center"/>
          </w:tcPr>
          <w:p w14:paraId="54EEF32E" w14:textId="77777777" w:rsidR="00A26636" w:rsidRPr="0051222C" w:rsidRDefault="00A26636" w:rsidP="006D37FA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shd w:val="clear" w:color="auto" w:fill="DEEAF6" w:themeFill="accent1" w:themeFillTint="33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bottom w:val="single" w:sz="8" w:space="0" w:color="FFFFFF" w:themeColor="background1"/>
            </w:tcBorders>
            <w:shd w:val="clear" w:color="auto" w:fill="FFFFFF" w:themeFill="background1"/>
          </w:tcPr>
          <w:p w14:paraId="6DF4217F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use the school’s communication process to address concerns </w:t>
            </w:r>
          </w:p>
        </w:tc>
        <w:tc>
          <w:tcPr>
            <w:tcW w:w="6863" w:type="dxa"/>
            <w:tcBorders>
              <w:top w:val="nil"/>
              <w:bottom w:val="single" w:sz="8" w:space="0" w:color="FFFFFF" w:themeColor="background1"/>
            </w:tcBorders>
            <w:shd w:val="clear" w:color="auto" w:fill="66FF99"/>
          </w:tcPr>
          <w:p w14:paraId="49B5F3A8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respecting staff time by accepting they will respond to appropriate communication when they are able </w:t>
            </w:r>
          </w:p>
          <w:p w14:paraId="64514ADF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>requesting a meeting to discuss any concerns about their child’s education – allowing staff time to prepare and appreciating their time may be limited</w:t>
            </w:r>
          </w:p>
        </w:tc>
      </w:tr>
      <w:tr w:rsidR="00A26636" w:rsidRPr="0051222C" w14:paraId="74A8ACB6" w14:textId="77777777" w:rsidTr="00F775CF">
        <w:trPr>
          <w:trHeight w:val="1053"/>
          <w:jc w:val="center"/>
        </w:trPr>
        <w:tc>
          <w:tcPr>
            <w:tcW w:w="2223" w:type="dxa"/>
            <w:vMerge w:val="restart"/>
            <w:shd w:val="clear" w:color="auto" w:fill="A8D08D" w:themeFill="accent6" w:themeFillTint="99"/>
            <w:vAlign w:val="center"/>
          </w:tcPr>
          <w:p w14:paraId="5988C856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  <w:drawing>
                <wp:inline distT="0" distB="0" distL="0" distR="0" wp14:anchorId="72039CA7" wp14:editId="0F9DA9CF">
                  <wp:extent cx="704850" cy="801622"/>
                  <wp:effectExtent l="0" t="0" r="0" b="0"/>
                  <wp:docPr id="3" name="Picture 3" descr="https://education.qld.gov.au/parents/community-engagement/PublishingImages/pace-collaboration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ducation.qld.gov.au/parents/community-engagement/PublishingImages/pace-collaboration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88" cy="8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A70D8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Collaboration</w:t>
            </w:r>
          </w:p>
        </w:tc>
        <w:tc>
          <w:tcPr>
            <w:tcW w:w="58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747F3FF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(parents) ensure their child attends school ready to learn </w:t>
            </w:r>
          </w:p>
        </w:tc>
        <w:tc>
          <w:tcPr>
            <w:tcW w:w="6863" w:type="dxa"/>
            <w:tcBorders>
              <w:top w:val="nil"/>
              <w:bottom w:val="nil"/>
            </w:tcBorders>
            <w:shd w:val="clear" w:color="auto" w:fill="92D050"/>
          </w:tcPr>
          <w:p w14:paraId="2E685C46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taking responsibility for their child arriving and departing school safely on time every day </w:t>
            </w:r>
          </w:p>
        </w:tc>
      </w:tr>
      <w:tr w:rsidR="00A26636" w:rsidRPr="0051222C" w14:paraId="6AF5ACDA" w14:textId="77777777" w:rsidTr="00F775CF">
        <w:trPr>
          <w:jc w:val="center"/>
        </w:trPr>
        <w:tc>
          <w:tcPr>
            <w:tcW w:w="2223" w:type="dxa"/>
            <w:vMerge/>
            <w:shd w:val="clear" w:color="auto" w:fill="A8D08D" w:themeFill="accent6" w:themeFillTint="99"/>
            <w:vAlign w:val="center"/>
          </w:tcPr>
          <w:p w14:paraId="05F6C6AB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bottom w:val="single" w:sz="8" w:space="0" w:color="FFFFFF" w:themeColor="background1"/>
            </w:tcBorders>
            <w:shd w:val="clear" w:color="auto" w:fill="FFFFFF" w:themeFill="background1"/>
          </w:tcPr>
          <w:p w14:paraId="67304E08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/>
              <w:ind w:left="357" w:hanging="357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support the Student Code of Conduct</w:t>
            </w:r>
          </w:p>
        </w:tc>
        <w:tc>
          <w:tcPr>
            <w:tcW w:w="6863" w:type="dxa"/>
            <w:tcBorders>
              <w:top w:val="nil"/>
              <w:bottom w:val="single" w:sz="8" w:space="0" w:color="FFFFFF" w:themeColor="background1"/>
            </w:tcBorders>
            <w:shd w:val="clear" w:color="auto" w:fill="92D050"/>
          </w:tcPr>
          <w:p w14:paraId="432E86C9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reading and encouraging their child to understand and follow the Student Code of Conduct </w:t>
            </w:r>
          </w:p>
        </w:tc>
      </w:tr>
      <w:tr w:rsidR="00A26636" w:rsidRPr="0051222C" w14:paraId="7651983C" w14:textId="77777777" w:rsidTr="00F775CF">
        <w:trPr>
          <w:jc w:val="center"/>
        </w:trPr>
        <w:tc>
          <w:tcPr>
            <w:tcW w:w="2223" w:type="dxa"/>
            <w:vMerge w:val="restart"/>
            <w:tcBorders>
              <w:right w:val="single" w:sz="8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6DF50D3F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D0A1302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6882DEF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  <w:drawing>
                <wp:inline distT="0" distB="0" distL="0" distR="0" wp14:anchorId="2E88167C" wp14:editId="35D353F0">
                  <wp:extent cx="704850" cy="801622"/>
                  <wp:effectExtent l="0" t="0" r="0" b="0"/>
                  <wp:docPr id="6" name="Picture 6" descr="https://education.qld.gov.au/parents/community-engagement/PublishingImages/pace-culture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ducation.qld.gov.au/parents/community-engagement/PublishingImages/pace-culture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29" cy="81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70D8E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School Culture</w:t>
            </w:r>
          </w:p>
          <w:p w14:paraId="23AFD15C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AFF88EB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283478B0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recognise every student is important to us</w:t>
            </w:r>
          </w:p>
        </w:tc>
        <w:tc>
          <w:tcPr>
            <w:tcW w:w="6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FD966" w:themeFill="accent4" w:themeFillTint="99"/>
          </w:tcPr>
          <w:p w14:paraId="0006BF33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>valuing each child’s education</w:t>
            </w:r>
          </w:p>
          <w:p w14:paraId="1DE1B10A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acknowledging staff are responsible for </w:t>
            </w:r>
            <w:proofErr w:type="gramStart"/>
            <w:r w:rsidRPr="0051222C">
              <w:rPr>
                <w:rFonts w:asciiTheme="minorHAnsi" w:hAnsiTheme="minorHAnsi" w:cstheme="minorHAnsi"/>
                <w:sz w:val="28"/>
                <w:szCs w:val="28"/>
              </w:rPr>
              <w:t>supporting  the</w:t>
            </w:r>
            <w:proofErr w:type="gramEnd"/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 whole school community</w:t>
            </w:r>
          </w:p>
        </w:tc>
      </w:tr>
      <w:tr w:rsidR="00A26636" w:rsidRPr="0051222C" w14:paraId="267A3C6D" w14:textId="77777777" w:rsidTr="00F775CF">
        <w:trPr>
          <w:jc w:val="center"/>
        </w:trPr>
        <w:tc>
          <w:tcPr>
            <w:tcW w:w="2223" w:type="dxa"/>
            <w:vMerge/>
            <w:tcBorders>
              <w:right w:val="single" w:sz="8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334A27D7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3EE72844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contribute to a positive school culture </w:t>
            </w:r>
          </w:p>
          <w:p w14:paraId="45008548" w14:textId="77777777" w:rsidR="00A26636" w:rsidRPr="0051222C" w:rsidRDefault="00A26636" w:rsidP="006D37FA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spacing w:after="0" w:line="276" w:lineRule="auto"/>
              <w:ind w:left="360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D966" w:themeFill="accent4" w:themeFillTint="99"/>
          </w:tcPr>
          <w:p w14:paraId="4005E70F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>speaking positively about the school and its staff</w:t>
            </w:r>
          </w:p>
          <w:p w14:paraId="3D7E045D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not making negative comments or gossiping about other school community members, including students – in person, in writing or on social media </w:t>
            </w:r>
          </w:p>
        </w:tc>
      </w:tr>
      <w:tr w:rsidR="00A26636" w:rsidRPr="0051222C" w14:paraId="52DE886B" w14:textId="77777777" w:rsidTr="00F775CF">
        <w:trPr>
          <w:jc w:val="center"/>
        </w:trPr>
        <w:tc>
          <w:tcPr>
            <w:tcW w:w="2223" w:type="dxa"/>
            <w:vMerge/>
            <w:tcBorders>
              <w:right w:val="single" w:sz="8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3A6CF6DE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01477141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work together with staff to resolve issues or concerns</w:t>
            </w:r>
          </w:p>
        </w:tc>
        <w:tc>
          <w:tcPr>
            <w:tcW w:w="6863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D966" w:themeFill="accent4" w:themeFillTint="99"/>
          </w:tcPr>
          <w:p w14:paraId="2CD06C7B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180" w:line="276" w:lineRule="auto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understanding, at times, compromises may be necessary </w:t>
            </w:r>
          </w:p>
        </w:tc>
      </w:tr>
      <w:tr w:rsidR="00A26636" w:rsidRPr="0051222C" w14:paraId="0EDB0B77" w14:textId="77777777" w:rsidTr="00F775CF">
        <w:trPr>
          <w:jc w:val="center"/>
        </w:trPr>
        <w:tc>
          <w:tcPr>
            <w:tcW w:w="2223" w:type="dxa"/>
            <w:vMerge/>
            <w:tcBorders>
              <w:right w:val="single" w:sz="8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3E245F21" w14:textId="77777777" w:rsidR="00A26636" w:rsidRPr="0051222C" w:rsidRDefault="00A26636" w:rsidP="006D37FA">
            <w:pPr>
              <w:spacing w:before="120" w:line="240" w:lineRule="auto"/>
              <w:jc w:val="center"/>
              <w:rPr>
                <w:rFonts w:asciiTheme="minorHAnsi" w:hAnsiTheme="minorHAnsi" w:cstheme="minorHAnsi"/>
                <w:noProof/>
                <w:color w:val="337AB7"/>
                <w:sz w:val="28"/>
                <w:szCs w:val="28"/>
                <w:lang w:eastAsia="zh-CN"/>
              </w:rPr>
            </w:pPr>
          </w:p>
        </w:tc>
        <w:tc>
          <w:tcPr>
            <w:tcW w:w="5875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14624683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b/>
                <w:sz w:val="28"/>
                <w:szCs w:val="28"/>
              </w:rPr>
              <w:t>respect people’s privacy</w:t>
            </w:r>
          </w:p>
        </w:tc>
        <w:tc>
          <w:tcPr>
            <w:tcW w:w="6863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D966" w:themeFill="accent4" w:themeFillTint="99"/>
          </w:tcPr>
          <w:p w14:paraId="1937DB0C" w14:textId="77777777" w:rsidR="00A26636" w:rsidRPr="0051222C" w:rsidRDefault="00A26636" w:rsidP="006D37FA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76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51222C">
              <w:rPr>
                <w:rFonts w:asciiTheme="minorHAnsi" w:hAnsiTheme="minorHAnsi" w:cstheme="minorHAnsi"/>
                <w:sz w:val="28"/>
                <w:szCs w:val="28"/>
              </w:rPr>
              <w:t xml:space="preserve">considering the privacy of all school community members at all times, and understanding that the school cannot share confidential information. </w:t>
            </w:r>
          </w:p>
        </w:tc>
      </w:tr>
    </w:tbl>
    <w:p w14:paraId="7E2C5711" w14:textId="2AA8074B" w:rsidR="003F409F" w:rsidRPr="0051222C" w:rsidRDefault="003F409F" w:rsidP="00E15B2F">
      <w:p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sectPr w:rsidR="003F409F" w:rsidRPr="0051222C" w:rsidSect="0051222C">
      <w:headerReference w:type="even" r:id="rId18"/>
      <w:headerReference w:type="first" r:id="rId19"/>
      <w:pgSz w:w="16838" w:h="23811" w:code="8"/>
      <w:pgMar w:top="142" w:right="74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55A3" w14:textId="77777777" w:rsidR="008A7B9C" w:rsidRDefault="008A7B9C" w:rsidP="00190C24">
      <w:r>
        <w:separator/>
      </w:r>
    </w:p>
  </w:endnote>
  <w:endnote w:type="continuationSeparator" w:id="0">
    <w:p w14:paraId="7C5158C7" w14:textId="77777777" w:rsidR="008A7B9C" w:rsidRDefault="008A7B9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Light">
    <w:altName w:val="Meta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0F27" w14:textId="77777777" w:rsidR="008A7B9C" w:rsidRDefault="008A7B9C" w:rsidP="00190C24">
      <w:r>
        <w:separator/>
      </w:r>
    </w:p>
  </w:footnote>
  <w:footnote w:type="continuationSeparator" w:id="0">
    <w:p w14:paraId="094CD8F9" w14:textId="77777777" w:rsidR="008A7B9C" w:rsidRDefault="008A7B9C" w:rsidP="00190C24">
      <w:r>
        <w:continuationSeparator/>
      </w:r>
    </w:p>
  </w:footnote>
  <w:footnote w:id="1">
    <w:p w14:paraId="6C437A3A" w14:textId="77777777" w:rsidR="00A26636" w:rsidRPr="001F6075" w:rsidRDefault="00A26636" w:rsidP="00A26636">
      <w:pPr>
        <w:pStyle w:val="FootnoteText"/>
        <w:ind w:right="-183"/>
        <w:rPr>
          <w:sz w:val="22"/>
          <w:szCs w:val="22"/>
        </w:rPr>
      </w:pPr>
      <w:r w:rsidRPr="001F6075">
        <w:rPr>
          <w:rStyle w:val="FootnoteReference"/>
          <w:sz w:val="22"/>
          <w:szCs w:val="22"/>
        </w:rPr>
        <w:footnoteRef/>
      </w:r>
      <w:r w:rsidRPr="001F6075">
        <w:rPr>
          <w:sz w:val="22"/>
          <w:szCs w:val="22"/>
        </w:rPr>
        <w:t xml:space="preserve"> The term ‘parent’ refers to parents, carers, guardians and people who exercise parental responsibility for a child.</w:t>
      </w:r>
    </w:p>
  </w:footnote>
  <w:footnote w:id="2">
    <w:p w14:paraId="73B4F3FC" w14:textId="77777777" w:rsidR="00A26636" w:rsidRDefault="00A26636" w:rsidP="00A26636">
      <w:pPr>
        <w:pStyle w:val="FootnoteText"/>
      </w:pPr>
      <w:r w:rsidRPr="001F6075">
        <w:rPr>
          <w:rStyle w:val="FootnoteReference"/>
          <w:sz w:val="22"/>
          <w:szCs w:val="22"/>
        </w:rPr>
        <w:footnoteRef/>
      </w:r>
      <w:r w:rsidRPr="001F6075">
        <w:rPr>
          <w:sz w:val="22"/>
          <w:szCs w:val="22"/>
        </w:rPr>
        <w:t xml:space="preserve"> The term ‘school community’ refers to staff, students, parents, local business and community organisations and visitors to the school.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3821" w14:textId="04958CF0" w:rsidR="006C569B" w:rsidRDefault="006C5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7E86" w14:textId="460D3ACC" w:rsidR="006C569B" w:rsidRDefault="006C5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420"/>
    <w:multiLevelType w:val="hybridMultilevel"/>
    <w:tmpl w:val="8698E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85ADA"/>
    <w:multiLevelType w:val="hybridMultilevel"/>
    <w:tmpl w:val="46E06F6E"/>
    <w:lvl w:ilvl="0" w:tplc="4FEA20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57C"/>
    <w:multiLevelType w:val="hybridMultilevel"/>
    <w:tmpl w:val="E40C2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13F34"/>
    <w:multiLevelType w:val="hybridMultilevel"/>
    <w:tmpl w:val="EA6CB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56F0A"/>
    <w:multiLevelType w:val="multilevel"/>
    <w:tmpl w:val="4C48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1E1721E"/>
    <w:multiLevelType w:val="hybridMultilevel"/>
    <w:tmpl w:val="6B749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452D0"/>
    <w:multiLevelType w:val="hybridMultilevel"/>
    <w:tmpl w:val="70084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198F"/>
    <w:multiLevelType w:val="hybridMultilevel"/>
    <w:tmpl w:val="8230D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8"/>
  </w:num>
  <w:num w:numId="22">
    <w:abstractNumId w:val="1"/>
  </w:num>
  <w:num w:numId="23">
    <w:abstractNumId w:val="1"/>
  </w:num>
  <w:num w:numId="24">
    <w:abstractNumId w:val="4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15"/>
    <w:rsid w:val="00011CBB"/>
    <w:rsid w:val="0002155B"/>
    <w:rsid w:val="00033B56"/>
    <w:rsid w:val="00036BFA"/>
    <w:rsid w:val="000425F7"/>
    <w:rsid w:val="000436FC"/>
    <w:rsid w:val="000441FE"/>
    <w:rsid w:val="00045462"/>
    <w:rsid w:val="00065A6D"/>
    <w:rsid w:val="0006714D"/>
    <w:rsid w:val="000745A9"/>
    <w:rsid w:val="00083069"/>
    <w:rsid w:val="00084048"/>
    <w:rsid w:val="0009047F"/>
    <w:rsid w:val="000956A6"/>
    <w:rsid w:val="000A411D"/>
    <w:rsid w:val="000B0590"/>
    <w:rsid w:val="000B61AC"/>
    <w:rsid w:val="000B717E"/>
    <w:rsid w:val="000C0E76"/>
    <w:rsid w:val="000C103A"/>
    <w:rsid w:val="000C1DE7"/>
    <w:rsid w:val="000E3651"/>
    <w:rsid w:val="000F4E58"/>
    <w:rsid w:val="000F7D23"/>
    <w:rsid w:val="000F7FDE"/>
    <w:rsid w:val="00105AF3"/>
    <w:rsid w:val="00117828"/>
    <w:rsid w:val="001460C2"/>
    <w:rsid w:val="001460C8"/>
    <w:rsid w:val="00156463"/>
    <w:rsid w:val="0016166D"/>
    <w:rsid w:val="00163C0C"/>
    <w:rsid w:val="00170BBD"/>
    <w:rsid w:val="00175E9E"/>
    <w:rsid w:val="00185498"/>
    <w:rsid w:val="00190C24"/>
    <w:rsid w:val="0019482D"/>
    <w:rsid w:val="001A1ACF"/>
    <w:rsid w:val="001A3939"/>
    <w:rsid w:val="001B2F61"/>
    <w:rsid w:val="001B6E71"/>
    <w:rsid w:val="001C0C8F"/>
    <w:rsid w:val="001C2038"/>
    <w:rsid w:val="001C2744"/>
    <w:rsid w:val="001C30F1"/>
    <w:rsid w:val="001D2C46"/>
    <w:rsid w:val="001E4452"/>
    <w:rsid w:val="001E68F4"/>
    <w:rsid w:val="001F6075"/>
    <w:rsid w:val="001F7629"/>
    <w:rsid w:val="00201EEE"/>
    <w:rsid w:val="002022F6"/>
    <w:rsid w:val="00210B1C"/>
    <w:rsid w:val="002163BE"/>
    <w:rsid w:val="002172A9"/>
    <w:rsid w:val="00220E56"/>
    <w:rsid w:val="00224D39"/>
    <w:rsid w:val="00230F85"/>
    <w:rsid w:val="0023164E"/>
    <w:rsid w:val="00231680"/>
    <w:rsid w:val="002371F7"/>
    <w:rsid w:val="00246E1F"/>
    <w:rsid w:val="00250BC3"/>
    <w:rsid w:val="00251AC5"/>
    <w:rsid w:val="0026728A"/>
    <w:rsid w:val="00283B3C"/>
    <w:rsid w:val="0028427E"/>
    <w:rsid w:val="00291805"/>
    <w:rsid w:val="00294D4A"/>
    <w:rsid w:val="002A389B"/>
    <w:rsid w:val="002B39AF"/>
    <w:rsid w:val="002B5A74"/>
    <w:rsid w:val="002B6EF9"/>
    <w:rsid w:val="002C5A48"/>
    <w:rsid w:val="002E0FB3"/>
    <w:rsid w:val="002F78A2"/>
    <w:rsid w:val="002F7A30"/>
    <w:rsid w:val="003133F6"/>
    <w:rsid w:val="003238CE"/>
    <w:rsid w:val="00323F17"/>
    <w:rsid w:val="00331432"/>
    <w:rsid w:val="00340473"/>
    <w:rsid w:val="00344B37"/>
    <w:rsid w:val="00362091"/>
    <w:rsid w:val="003632D1"/>
    <w:rsid w:val="003700D2"/>
    <w:rsid w:val="00372DE3"/>
    <w:rsid w:val="00374DFC"/>
    <w:rsid w:val="0037581B"/>
    <w:rsid w:val="00383FC0"/>
    <w:rsid w:val="00385A56"/>
    <w:rsid w:val="00387936"/>
    <w:rsid w:val="00387F4F"/>
    <w:rsid w:val="003940CE"/>
    <w:rsid w:val="003A1029"/>
    <w:rsid w:val="003A2B2D"/>
    <w:rsid w:val="003B4E6E"/>
    <w:rsid w:val="003C1D48"/>
    <w:rsid w:val="003C2A6E"/>
    <w:rsid w:val="003F409F"/>
    <w:rsid w:val="003F643A"/>
    <w:rsid w:val="00403EF1"/>
    <w:rsid w:val="00403F09"/>
    <w:rsid w:val="00404BCA"/>
    <w:rsid w:val="004077F1"/>
    <w:rsid w:val="00412F65"/>
    <w:rsid w:val="00423AA0"/>
    <w:rsid w:val="004316AF"/>
    <w:rsid w:val="00435EDB"/>
    <w:rsid w:val="00443CF7"/>
    <w:rsid w:val="00450F50"/>
    <w:rsid w:val="00454AC9"/>
    <w:rsid w:val="004562DA"/>
    <w:rsid w:val="00462506"/>
    <w:rsid w:val="00462672"/>
    <w:rsid w:val="00475A9F"/>
    <w:rsid w:val="00480DE9"/>
    <w:rsid w:val="00481D74"/>
    <w:rsid w:val="0048253A"/>
    <w:rsid w:val="00490DBB"/>
    <w:rsid w:val="00497E7E"/>
    <w:rsid w:val="004A1708"/>
    <w:rsid w:val="004B03D2"/>
    <w:rsid w:val="004B4209"/>
    <w:rsid w:val="004B656D"/>
    <w:rsid w:val="004C5CAE"/>
    <w:rsid w:val="004D24E9"/>
    <w:rsid w:val="004D556A"/>
    <w:rsid w:val="004E2232"/>
    <w:rsid w:val="004F7F92"/>
    <w:rsid w:val="005069F1"/>
    <w:rsid w:val="0051222C"/>
    <w:rsid w:val="0052219F"/>
    <w:rsid w:val="00523094"/>
    <w:rsid w:val="00533E41"/>
    <w:rsid w:val="00537822"/>
    <w:rsid w:val="00541B2D"/>
    <w:rsid w:val="00544BA6"/>
    <w:rsid w:val="00554FAF"/>
    <w:rsid w:val="00560D15"/>
    <w:rsid w:val="005713C2"/>
    <w:rsid w:val="00580915"/>
    <w:rsid w:val="00581A78"/>
    <w:rsid w:val="005834BD"/>
    <w:rsid w:val="0058567A"/>
    <w:rsid w:val="00586F12"/>
    <w:rsid w:val="005A146A"/>
    <w:rsid w:val="005A50AA"/>
    <w:rsid w:val="005B4640"/>
    <w:rsid w:val="005D0F6A"/>
    <w:rsid w:val="005E01AC"/>
    <w:rsid w:val="005E08CE"/>
    <w:rsid w:val="005E185F"/>
    <w:rsid w:val="005F4331"/>
    <w:rsid w:val="005F52B2"/>
    <w:rsid w:val="005F7AA4"/>
    <w:rsid w:val="0060078A"/>
    <w:rsid w:val="006068F5"/>
    <w:rsid w:val="0061185D"/>
    <w:rsid w:val="00617423"/>
    <w:rsid w:val="006239A5"/>
    <w:rsid w:val="00624116"/>
    <w:rsid w:val="006249F4"/>
    <w:rsid w:val="00625725"/>
    <w:rsid w:val="00627FD7"/>
    <w:rsid w:val="006301CF"/>
    <w:rsid w:val="0063426D"/>
    <w:rsid w:val="0063685A"/>
    <w:rsid w:val="00636B71"/>
    <w:rsid w:val="00640C69"/>
    <w:rsid w:val="00641392"/>
    <w:rsid w:val="00641801"/>
    <w:rsid w:val="0064338C"/>
    <w:rsid w:val="006445BF"/>
    <w:rsid w:val="0064543D"/>
    <w:rsid w:val="006456A5"/>
    <w:rsid w:val="00650998"/>
    <w:rsid w:val="00651E9D"/>
    <w:rsid w:val="00661AD5"/>
    <w:rsid w:val="0067174B"/>
    <w:rsid w:val="00673EE3"/>
    <w:rsid w:val="006746C9"/>
    <w:rsid w:val="00680CF1"/>
    <w:rsid w:val="00682F3D"/>
    <w:rsid w:val="006A7E6F"/>
    <w:rsid w:val="006B6744"/>
    <w:rsid w:val="006C3D8E"/>
    <w:rsid w:val="006C569B"/>
    <w:rsid w:val="006D1267"/>
    <w:rsid w:val="006E56C6"/>
    <w:rsid w:val="006F32C9"/>
    <w:rsid w:val="006F3C86"/>
    <w:rsid w:val="006F5540"/>
    <w:rsid w:val="006F7F8A"/>
    <w:rsid w:val="007130BE"/>
    <w:rsid w:val="00723206"/>
    <w:rsid w:val="007243AB"/>
    <w:rsid w:val="007365C7"/>
    <w:rsid w:val="00742590"/>
    <w:rsid w:val="00746FE9"/>
    <w:rsid w:val="00751C44"/>
    <w:rsid w:val="00752F22"/>
    <w:rsid w:val="00765E18"/>
    <w:rsid w:val="007665EB"/>
    <w:rsid w:val="00770E22"/>
    <w:rsid w:val="00772C1B"/>
    <w:rsid w:val="00783A84"/>
    <w:rsid w:val="00784696"/>
    <w:rsid w:val="00787CA9"/>
    <w:rsid w:val="007B7653"/>
    <w:rsid w:val="007C0E6D"/>
    <w:rsid w:val="007C15DB"/>
    <w:rsid w:val="007E27BA"/>
    <w:rsid w:val="007F69EB"/>
    <w:rsid w:val="008045BD"/>
    <w:rsid w:val="00804AD7"/>
    <w:rsid w:val="0080579A"/>
    <w:rsid w:val="00807578"/>
    <w:rsid w:val="00822BB4"/>
    <w:rsid w:val="00823739"/>
    <w:rsid w:val="00833E75"/>
    <w:rsid w:val="00853234"/>
    <w:rsid w:val="00855558"/>
    <w:rsid w:val="00855B1D"/>
    <w:rsid w:val="00860F35"/>
    <w:rsid w:val="00863DB0"/>
    <w:rsid w:val="00867A2A"/>
    <w:rsid w:val="00882AE6"/>
    <w:rsid w:val="008838B7"/>
    <w:rsid w:val="0088475E"/>
    <w:rsid w:val="00885B2E"/>
    <w:rsid w:val="00891CCD"/>
    <w:rsid w:val="008A7B9C"/>
    <w:rsid w:val="008B6A6C"/>
    <w:rsid w:val="008B7F48"/>
    <w:rsid w:val="008C6E9E"/>
    <w:rsid w:val="008D1F1E"/>
    <w:rsid w:val="008D71B4"/>
    <w:rsid w:val="008F0730"/>
    <w:rsid w:val="008F3CA9"/>
    <w:rsid w:val="008F56BA"/>
    <w:rsid w:val="009059A9"/>
    <w:rsid w:val="00907963"/>
    <w:rsid w:val="009227C9"/>
    <w:rsid w:val="0092319C"/>
    <w:rsid w:val="00933C65"/>
    <w:rsid w:val="00951026"/>
    <w:rsid w:val="0096078C"/>
    <w:rsid w:val="00963320"/>
    <w:rsid w:val="0096595E"/>
    <w:rsid w:val="009659AB"/>
    <w:rsid w:val="00974919"/>
    <w:rsid w:val="0097669B"/>
    <w:rsid w:val="00984A6E"/>
    <w:rsid w:val="00990B66"/>
    <w:rsid w:val="009A05B0"/>
    <w:rsid w:val="009A09C9"/>
    <w:rsid w:val="009B0BAC"/>
    <w:rsid w:val="009B2B09"/>
    <w:rsid w:val="009B7893"/>
    <w:rsid w:val="009C1B3B"/>
    <w:rsid w:val="009C7AD4"/>
    <w:rsid w:val="009D7BBF"/>
    <w:rsid w:val="009E0469"/>
    <w:rsid w:val="009E5EE5"/>
    <w:rsid w:val="009F02B3"/>
    <w:rsid w:val="009F673A"/>
    <w:rsid w:val="009F6A64"/>
    <w:rsid w:val="009F7D55"/>
    <w:rsid w:val="00A00C6A"/>
    <w:rsid w:val="00A07738"/>
    <w:rsid w:val="00A1179D"/>
    <w:rsid w:val="00A11BB3"/>
    <w:rsid w:val="00A20323"/>
    <w:rsid w:val="00A26636"/>
    <w:rsid w:val="00A346A9"/>
    <w:rsid w:val="00A42158"/>
    <w:rsid w:val="00A47F67"/>
    <w:rsid w:val="00A6384E"/>
    <w:rsid w:val="00A643E9"/>
    <w:rsid w:val="00A65710"/>
    <w:rsid w:val="00A72126"/>
    <w:rsid w:val="00A85705"/>
    <w:rsid w:val="00A86D71"/>
    <w:rsid w:val="00A9019A"/>
    <w:rsid w:val="00AA0EB8"/>
    <w:rsid w:val="00AA2DB7"/>
    <w:rsid w:val="00AA6807"/>
    <w:rsid w:val="00AB0A25"/>
    <w:rsid w:val="00AB3F89"/>
    <w:rsid w:val="00AB78CD"/>
    <w:rsid w:val="00AB7F5C"/>
    <w:rsid w:val="00AC555D"/>
    <w:rsid w:val="00AD2501"/>
    <w:rsid w:val="00AD59FD"/>
    <w:rsid w:val="00AD60A9"/>
    <w:rsid w:val="00AD6829"/>
    <w:rsid w:val="00AD726A"/>
    <w:rsid w:val="00AE3EEB"/>
    <w:rsid w:val="00AE63DC"/>
    <w:rsid w:val="00AE6404"/>
    <w:rsid w:val="00AE7C07"/>
    <w:rsid w:val="00AF61AC"/>
    <w:rsid w:val="00B0249A"/>
    <w:rsid w:val="00B039EC"/>
    <w:rsid w:val="00B1692F"/>
    <w:rsid w:val="00B24206"/>
    <w:rsid w:val="00B31B9E"/>
    <w:rsid w:val="00B32E41"/>
    <w:rsid w:val="00B33337"/>
    <w:rsid w:val="00B33B7C"/>
    <w:rsid w:val="00B3651B"/>
    <w:rsid w:val="00B37DC4"/>
    <w:rsid w:val="00B401FD"/>
    <w:rsid w:val="00B40373"/>
    <w:rsid w:val="00B44422"/>
    <w:rsid w:val="00B46B1C"/>
    <w:rsid w:val="00B46FB8"/>
    <w:rsid w:val="00B47B48"/>
    <w:rsid w:val="00B51C60"/>
    <w:rsid w:val="00B56499"/>
    <w:rsid w:val="00B566D7"/>
    <w:rsid w:val="00B6120A"/>
    <w:rsid w:val="00B6656B"/>
    <w:rsid w:val="00B72DDC"/>
    <w:rsid w:val="00B75ADF"/>
    <w:rsid w:val="00B835E9"/>
    <w:rsid w:val="00B85D5D"/>
    <w:rsid w:val="00B8699D"/>
    <w:rsid w:val="00B95AA5"/>
    <w:rsid w:val="00B9771E"/>
    <w:rsid w:val="00B977F1"/>
    <w:rsid w:val="00BA3556"/>
    <w:rsid w:val="00BA3CE0"/>
    <w:rsid w:val="00BA5BB8"/>
    <w:rsid w:val="00BA6EAB"/>
    <w:rsid w:val="00BB1568"/>
    <w:rsid w:val="00BB2042"/>
    <w:rsid w:val="00BB6E86"/>
    <w:rsid w:val="00BC28F9"/>
    <w:rsid w:val="00BC47BA"/>
    <w:rsid w:val="00BC4AA9"/>
    <w:rsid w:val="00BC690C"/>
    <w:rsid w:val="00BD5371"/>
    <w:rsid w:val="00BE2817"/>
    <w:rsid w:val="00BE373C"/>
    <w:rsid w:val="00BE53C3"/>
    <w:rsid w:val="00BF190E"/>
    <w:rsid w:val="00C23EE9"/>
    <w:rsid w:val="00C27A09"/>
    <w:rsid w:val="00C3185B"/>
    <w:rsid w:val="00C31BE5"/>
    <w:rsid w:val="00C32E6F"/>
    <w:rsid w:val="00C3384B"/>
    <w:rsid w:val="00C379CB"/>
    <w:rsid w:val="00C42F1D"/>
    <w:rsid w:val="00C51AA1"/>
    <w:rsid w:val="00C55345"/>
    <w:rsid w:val="00C619BA"/>
    <w:rsid w:val="00C6761C"/>
    <w:rsid w:val="00C8220A"/>
    <w:rsid w:val="00C8269C"/>
    <w:rsid w:val="00C85E44"/>
    <w:rsid w:val="00C87184"/>
    <w:rsid w:val="00CA402C"/>
    <w:rsid w:val="00CB07AD"/>
    <w:rsid w:val="00CB1CF2"/>
    <w:rsid w:val="00CB4F27"/>
    <w:rsid w:val="00CB66C4"/>
    <w:rsid w:val="00CC0650"/>
    <w:rsid w:val="00CD712A"/>
    <w:rsid w:val="00CD740C"/>
    <w:rsid w:val="00CD793C"/>
    <w:rsid w:val="00CE10D4"/>
    <w:rsid w:val="00CF3F6E"/>
    <w:rsid w:val="00CF7538"/>
    <w:rsid w:val="00D00AC9"/>
    <w:rsid w:val="00D01CD2"/>
    <w:rsid w:val="00D10948"/>
    <w:rsid w:val="00D30B60"/>
    <w:rsid w:val="00D437D6"/>
    <w:rsid w:val="00D5532B"/>
    <w:rsid w:val="00D560B9"/>
    <w:rsid w:val="00D649F4"/>
    <w:rsid w:val="00D654C1"/>
    <w:rsid w:val="00D662D0"/>
    <w:rsid w:val="00D66388"/>
    <w:rsid w:val="00D66B4C"/>
    <w:rsid w:val="00D700A5"/>
    <w:rsid w:val="00D72741"/>
    <w:rsid w:val="00D75050"/>
    <w:rsid w:val="00D753C4"/>
    <w:rsid w:val="00D831F9"/>
    <w:rsid w:val="00D842DF"/>
    <w:rsid w:val="00DA0F23"/>
    <w:rsid w:val="00DA7EBA"/>
    <w:rsid w:val="00DB48B3"/>
    <w:rsid w:val="00DB54FA"/>
    <w:rsid w:val="00DC5E03"/>
    <w:rsid w:val="00DC78A8"/>
    <w:rsid w:val="00E15B2F"/>
    <w:rsid w:val="00E25632"/>
    <w:rsid w:val="00E25C6D"/>
    <w:rsid w:val="00E25E02"/>
    <w:rsid w:val="00E262E0"/>
    <w:rsid w:val="00E2780D"/>
    <w:rsid w:val="00E36EC4"/>
    <w:rsid w:val="00E43A36"/>
    <w:rsid w:val="00E55196"/>
    <w:rsid w:val="00E57241"/>
    <w:rsid w:val="00E57E0A"/>
    <w:rsid w:val="00E62793"/>
    <w:rsid w:val="00E67004"/>
    <w:rsid w:val="00E74430"/>
    <w:rsid w:val="00E7744F"/>
    <w:rsid w:val="00E87F3A"/>
    <w:rsid w:val="00E90FB1"/>
    <w:rsid w:val="00E95FC6"/>
    <w:rsid w:val="00E96DA7"/>
    <w:rsid w:val="00EB6EC3"/>
    <w:rsid w:val="00EB7D5E"/>
    <w:rsid w:val="00EC2C57"/>
    <w:rsid w:val="00EC7545"/>
    <w:rsid w:val="00EC7622"/>
    <w:rsid w:val="00ED2E5E"/>
    <w:rsid w:val="00EE3F5F"/>
    <w:rsid w:val="00EE5344"/>
    <w:rsid w:val="00EE6846"/>
    <w:rsid w:val="00EF1156"/>
    <w:rsid w:val="00EF33F6"/>
    <w:rsid w:val="00EF3C91"/>
    <w:rsid w:val="00EF43CF"/>
    <w:rsid w:val="00EF474F"/>
    <w:rsid w:val="00EF4AC5"/>
    <w:rsid w:val="00EF72FD"/>
    <w:rsid w:val="00F02C61"/>
    <w:rsid w:val="00F11CCD"/>
    <w:rsid w:val="00F14464"/>
    <w:rsid w:val="00F367B3"/>
    <w:rsid w:val="00F447A2"/>
    <w:rsid w:val="00F4562C"/>
    <w:rsid w:val="00F47A01"/>
    <w:rsid w:val="00F5329B"/>
    <w:rsid w:val="00F548BC"/>
    <w:rsid w:val="00F558CD"/>
    <w:rsid w:val="00F5630E"/>
    <w:rsid w:val="00F61369"/>
    <w:rsid w:val="00F6324C"/>
    <w:rsid w:val="00F67CEF"/>
    <w:rsid w:val="00F71492"/>
    <w:rsid w:val="00F775CF"/>
    <w:rsid w:val="00F83AEA"/>
    <w:rsid w:val="00F954B3"/>
    <w:rsid w:val="00F95961"/>
    <w:rsid w:val="00FA3FA7"/>
    <w:rsid w:val="00FB3517"/>
    <w:rsid w:val="00FC4EE6"/>
    <w:rsid w:val="00FC4EF8"/>
    <w:rsid w:val="00FD0800"/>
    <w:rsid w:val="00FD3724"/>
    <w:rsid w:val="00FE75F0"/>
    <w:rsid w:val="00FF5CA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D21E7A"/>
  <w15:chartTrackingRefBased/>
  <w15:docId w15:val="{C7200A45-561E-4628-A80A-B1489DA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,List Paragraph11,List Paragraph1,Bulletr List Paragraph,FooterText,L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17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5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51B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E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E76"/>
    <w:rPr>
      <w:vertAlign w:val="superscript"/>
    </w:rPr>
  </w:style>
  <w:style w:type="character" w:customStyle="1" w:styleId="ListParagraphChar">
    <w:name w:val="List Paragraph Char"/>
    <w:aliases w:val="Bullet copy Char,List Paragraph11 Char,List Paragraph1 Char,Bulletr List Paragraph Char,FooterText Char,L Char,List Paragraph2 Char,List Paragraph21 Char,Listeafsnit1 Char,NFP GP Bulleted List Char,Paragraphe de liste1 Char"/>
    <w:basedOn w:val="DefaultParagraphFont"/>
    <w:link w:val="ListParagraph"/>
    <w:uiPriority w:val="34"/>
    <w:locked/>
    <w:rsid w:val="00372DE3"/>
    <w:rPr>
      <w:rFonts w:ascii="Arial" w:hAnsi="Arial"/>
      <w:sz w:val="22"/>
    </w:rPr>
  </w:style>
  <w:style w:type="paragraph" w:customStyle="1" w:styleId="Default">
    <w:name w:val="Default"/>
    <w:rsid w:val="00F61369"/>
    <w:pPr>
      <w:autoSpaceDE w:val="0"/>
      <w:autoSpaceDN w:val="0"/>
      <w:adjustRightInd w:val="0"/>
    </w:pPr>
    <w:rPr>
      <w:rFonts w:ascii="MetaOT-Light" w:hAnsi="MetaOT-Light" w:cs="MetaOT-Light"/>
      <w:color w:val="000000"/>
    </w:rPr>
  </w:style>
  <w:style w:type="paragraph" w:customStyle="1" w:styleId="Pa1">
    <w:name w:val="Pa1"/>
    <w:basedOn w:val="Default"/>
    <w:next w:val="Default"/>
    <w:uiPriority w:val="99"/>
    <w:rsid w:val="00F61369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61369"/>
    <w:rPr>
      <w:rFonts w:cs="MetaOT-Light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.qld.gov.au/parents-and-carers/community-engagement/schools/communication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parents-and-carers/community-engagement/schools/school-cultu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qld.gov.au/parents-and-carers/community-engagement/schools/collab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55844e7-b3a0-4cae-ad31-5a7f5524fb49">
      <UserInfo>
        <DisplayName>OZEGOVIC, Kelly</DisplayName>
        <AccountId>60</AccountId>
        <AccountType/>
      </UserInfo>
    </PPContentApprover>
    <PPLastReviewedBy xmlns="655844e7-b3a0-4cae-ad31-5a7f5524fb49">
      <UserInfo>
        <DisplayName>OZEGOVIC, Kelly</DisplayName>
        <AccountId>60</AccountId>
        <AccountType/>
      </UserInfo>
    </PPLastReviewedBy>
    <PPModeratedBy xmlns="655844e7-b3a0-4cae-ad31-5a7f5524fb49">
      <UserInfo>
        <DisplayName>OZEGOVIC, Kelly</DisplayName>
        <AccountId>60</AccountId>
        <AccountType/>
      </UserInfo>
    </PPModeratedBy>
    <PPSubmittedBy xmlns="655844e7-b3a0-4cae-ad31-5a7f5524fb49">
      <UserInfo>
        <DisplayName>OZEGOVIC, Kelly</DisplayName>
        <AccountId>60</AccountId>
        <AccountType/>
      </UserInfo>
    </PPSubmittedBy>
    <PPReferenceNumber xmlns="655844e7-b3a0-4cae-ad31-5a7f5524fb49" xsi:nil="true"/>
    <PPModeratedDate xmlns="655844e7-b3a0-4cae-ad31-5a7f5524fb49">2023-05-08T23:28:16+00:00</PPModeratedDate>
    <PPLastReviewedDate xmlns="655844e7-b3a0-4cae-ad31-5a7f5524fb49">2023-05-08T23:28:16+00:00</PPLastReviewedDate>
    <PPContentAuthor xmlns="655844e7-b3a0-4cae-ad31-5a7f5524fb49">
      <UserInfo>
        <DisplayName/>
        <AccountId xsi:nil="true"/>
        <AccountType/>
      </UserInfo>
    </PPContentAuthor>
    <PPContentOwner xmlns="655844e7-b3a0-4cae-ad31-5a7f5524fb49">
      <UserInfo>
        <DisplayName>OZEGOVIC, Kelly</DisplayName>
        <AccountId>60</AccountId>
        <AccountType/>
      </UserInfo>
    </PPContentOwner>
    <PPSubmittedDate xmlns="655844e7-b3a0-4cae-ad31-5a7f5524fb49">2023-05-08T23:28:00+00:00</PPSubmittedDate>
    <PPPublishedNotificationAddresses xmlns="655844e7-b3a0-4cae-ad31-5a7f5524fb49" xsi:nil="true"/>
    <PPReviewDate xmlns="655844e7-b3a0-4cae-ad31-5a7f5524fb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818A7125C5C4580606BDEF1912826" ma:contentTypeVersion="14" ma:contentTypeDescription="Create a new document." ma:contentTypeScope="" ma:versionID="e7864166baeb7f4d093693c53755092d">
  <xsd:schema xmlns:xsd="http://www.w3.org/2001/XMLSchema" xmlns:xs="http://www.w3.org/2001/XMLSchema" xmlns:p="http://schemas.microsoft.com/office/2006/metadata/properties" xmlns:ns1="http://schemas.microsoft.com/sharepoint/v3" xmlns:ns2="655844e7-b3a0-4cae-ad31-5a7f5524fb49" targetNamespace="http://schemas.microsoft.com/office/2006/metadata/properties" ma:root="true" ma:fieldsID="17020a37522644b42cf897da92a84187" ns1:_="" ns2:_="">
    <xsd:import namespace="http://schemas.microsoft.com/sharepoint/v3"/>
    <xsd:import namespace="655844e7-b3a0-4cae-ad31-5a7f5524fb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44e7-b3a0-4cae-ad31-5a7f5524fb4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EF3AC-740B-4A08-9E88-CF7DC7F1C804}"/>
</file>

<file path=customXml/itemProps2.xml><?xml version="1.0" encoding="utf-8"?>
<ds:datastoreItem xmlns:ds="http://schemas.openxmlformats.org/officeDocument/2006/customXml" ds:itemID="{CF82577C-FDF9-4027-9283-BEA677ED0108}"/>
</file>

<file path=customXml/itemProps3.xml><?xml version="1.0" encoding="utf-8"?>
<ds:datastoreItem xmlns:ds="http://schemas.openxmlformats.org/officeDocument/2006/customXml" ds:itemID="{A22D34A1-5243-4B46-9053-5BF41FAFD8CA}"/>
</file>

<file path=customXml/itemProps4.xml><?xml version="1.0" encoding="utf-8"?>
<ds:datastoreItem xmlns:ds="http://schemas.openxmlformats.org/officeDocument/2006/customXml" ds:itemID="{3ED992FF-8BB1-4144-B14A-6758CAAF5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Community Code of Conduct template</vt:lpstr>
    </vt:vector>
  </TitlesOfParts>
  <Company>Queensland Government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Community Code of Conduct</dc:title>
  <dc:subject/>
  <dc:creator>RUTHENBERG, Michelle</dc:creator>
  <cp:keywords>DoE A4 page portrait; DoE generic</cp:keywords>
  <dc:description/>
  <cp:lastModifiedBy>ADAMS, Emelie (egabb1)</cp:lastModifiedBy>
  <cp:revision>2</cp:revision>
  <cp:lastPrinted>2023-04-03T23:38:00Z</cp:lastPrinted>
  <dcterms:created xsi:type="dcterms:W3CDTF">2023-04-04T01:53:00Z</dcterms:created>
  <dcterms:modified xsi:type="dcterms:W3CDTF">2023-04-04T01:53:00Z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0x010100D26818A7125C5C4580606BDEF1912826</vt:lpwstr>
  </property>
  <property fmtid="{D5CDD505-2E9C-101B-9397-08002B2CF9AE}" pid="3" name="URL">
    <vt:lpwstr/>
  </property>
</Properties>
</file>